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4048C9E0" w14:textId="1F9C47E1" w:rsidR="000513A3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983199">
        <w:rPr>
          <w:rFonts w:ascii="Calibri" w:hAnsi="Calibri" w:cs="Tahoma"/>
          <w:b/>
          <w:sz w:val="22"/>
          <w:szCs w:val="22"/>
        </w:rPr>
        <w:t>OPERATORE MUSEALE”</w:t>
      </w:r>
    </w:p>
    <w:p w14:paraId="0B42FE86" w14:textId="77777777" w:rsidR="00983199" w:rsidRPr="007F32A5" w:rsidRDefault="00983199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77777777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90378D">
        <w:rPr>
          <w:rFonts w:ascii="Calibri" w:hAnsi="Calibri"/>
          <w:sz w:val="22"/>
        </w:rPr>
        <w:t xml:space="preserve"> </w:t>
      </w:r>
      <w:r w:rsidR="0090378D" w:rsidRPr="0090378D">
        <w:rPr>
          <w:rFonts w:ascii="Calibri" w:hAnsi="Calibri"/>
          <w:sz w:val="22"/>
        </w:rPr>
        <w:t xml:space="preserve">e non superiore all’età pensionabile </w:t>
      </w:r>
      <w:r w:rsidR="0090378D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.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30B54FE2" w:rsid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 xml:space="preserve">. </w:t>
      </w:r>
      <w:r w:rsidR="00F57A4E">
        <w:rPr>
          <w:rFonts w:ascii="Calibri" w:hAnsi="Calibri"/>
          <w:sz w:val="22"/>
        </w:rPr>
        <w:t>B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47AE7342" w14:textId="77777777" w:rsidR="00983199" w:rsidRPr="00983199" w:rsidRDefault="00983199" w:rsidP="00983199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sz w:val="22"/>
        </w:rPr>
      </w:pPr>
      <w:r w:rsidRPr="00983199">
        <w:rPr>
          <w:rFonts w:ascii="Calibri" w:hAnsi="Calibri"/>
          <w:sz w:val="22"/>
        </w:rPr>
        <w:t>di avere una conoscenza approfondita della lingua inglese parlata;</w:t>
      </w:r>
    </w:p>
    <w:p w14:paraId="725E0D9A" w14:textId="74F95C1D" w:rsidR="00983199" w:rsidRDefault="00983199" w:rsidP="00983199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jc w:val="both"/>
        <w:rPr>
          <w:rFonts w:ascii="Calibri" w:hAnsi="Calibri"/>
          <w:sz w:val="22"/>
        </w:rPr>
      </w:pPr>
      <w:r w:rsidRPr="00983199">
        <w:rPr>
          <w:rFonts w:ascii="Calibri" w:hAnsi="Calibri"/>
          <w:sz w:val="22"/>
        </w:rPr>
        <w:t xml:space="preserve">di voler sostenere il colloquio attestante la conoscenza della lingua </w:t>
      </w:r>
      <w:r>
        <w:rPr>
          <w:rFonts w:ascii="Calibri" w:hAnsi="Calibri"/>
          <w:sz w:val="22"/>
        </w:rPr>
        <w:t>tedesca</w:t>
      </w:r>
      <w:r w:rsidRPr="00983199">
        <w:rPr>
          <w:rFonts w:ascii="Calibri" w:hAnsi="Calibri"/>
          <w:sz w:val="22"/>
        </w:rPr>
        <w:t>_________________________ (cancellare se non interessa);</w:t>
      </w:r>
    </w:p>
    <w:p w14:paraId="18289DF5" w14:textId="6DC1F336" w:rsidR="00EF1879" w:rsidRPr="00E83852" w:rsidRDefault="00EF1879" w:rsidP="00983199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</w:t>
      </w:r>
      <w:r w:rsidRPr="00EF1879">
        <w:rPr>
          <w:rFonts w:ascii="Calibri" w:hAnsi="Calibri"/>
          <w:sz w:val="22"/>
        </w:rPr>
        <w:t>dell’e</w:t>
      </w:r>
      <w:r w:rsidRPr="00EF1879">
        <w:rPr>
          <w:rFonts w:ascii="Calibri" w:hAnsi="Calibri"/>
          <w:sz w:val="22"/>
        </w:rPr>
        <w:t>sperienza almeno triennale come guida escursionistica e ambientale</w:t>
      </w:r>
      <w:r>
        <w:rPr>
          <w:rFonts w:ascii="Calibri" w:hAnsi="Calibri"/>
          <w:sz w:val="22"/>
        </w:rPr>
        <w:t>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>all’impiego e alle funzioni afferenti il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bookmarkStart w:id="0" w:name="_GoBack"/>
      <w:bookmarkEnd w:id="0"/>
      <w:r w:rsidRPr="007F32A5">
        <w:rPr>
          <w:rFonts w:ascii="Calibri" w:hAnsi="Calibri"/>
          <w:sz w:val="22"/>
        </w:rPr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33D5C379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</w:t>
      </w:r>
    </w:p>
    <w:p w14:paraId="5D1ABE32" w14:textId="16E547B9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</w:t>
      </w:r>
      <w:r w:rsidR="00983199">
        <w:rPr>
          <w:rFonts w:ascii="Calibri" w:hAnsi="Calibri"/>
          <w:sz w:val="22"/>
        </w:rPr>
        <w:t>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5AFC99D8" w14:textId="3052A72F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copia </w:t>
      </w:r>
      <w:r w:rsidR="00983199">
        <w:rPr>
          <w:rFonts w:ascii="Calibri" w:hAnsi="Calibri"/>
          <w:sz w:val="22"/>
        </w:rPr>
        <w:t>laurea triennale</w:t>
      </w:r>
      <w:r>
        <w:rPr>
          <w:rFonts w:ascii="Calibri" w:hAnsi="Calibri"/>
          <w:sz w:val="22"/>
        </w:rPr>
        <w:t xml:space="preserve"> (o autocertificazione);</w:t>
      </w:r>
    </w:p>
    <w:p w14:paraId="27A6E6DC" w14:textId="77777777" w:rsidR="00822AFD" w:rsidRPr="007F32A5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CC4C2" w14:textId="77777777" w:rsidR="00D63E96" w:rsidRDefault="00D63E96">
      <w:r>
        <w:separator/>
      </w:r>
    </w:p>
  </w:endnote>
  <w:endnote w:type="continuationSeparator" w:id="0">
    <w:p w14:paraId="67760B53" w14:textId="77777777" w:rsidR="00D63E96" w:rsidRDefault="00D6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1879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7A26E" w14:textId="77777777" w:rsidR="00D63E96" w:rsidRDefault="00D63E96">
      <w:r>
        <w:separator/>
      </w:r>
    </w:p>
  </w:footnote>
  <w:footnote w:type="continuationSeparator" w:id="0">
    <w:p w14:paraId="2FACE497" w14:textId="77777777" w:rsidR="00D63E96" w:rsidRDefault="00D6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31"/>
  </w:num>
  <w:num w:numId="3">
    <w:abstractNumId w:val="1"/>
  </w:num>
  <w:num w:numId="4">
    <w:abstractNumId w:val="25"/>
  </w:num>
  <w:num w:numId="5">
    <w:abstractNumId w:val="12"/>
  </w:num>
  <w:num w:numId="6">
    <w:abstractNumId w:val="10"/>
  </w:num>
  <w:num w:numId="7">
    <w:abstractNumId w:val="6"/>
  </w:num>
  <w:num w:numId="8">
    <w:abstractNumId w:val="24"/>
  </w:num>
  <w:num w:numId="9">
    <w:abstractNumId w:val="16"/>
  </w:num>
  <w:num w:numId="10">
    <w:abstractNumId w:val="7"/>
  </w:num>
  <w:num w:numId="11">
    <w:abstractNumId w:val="18"/>
  </w:num>
  <w:num w:numId="12">
    <w:abstractNumId w:val="14"/>
  </w:num>
  <w:num w:numId="13">
    <w:abstractNumId w:val="20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32"/>
  </w:num>
  <w:num w:numId="19">
    <w:abstractNumId w:val="11"/>
  </w:num>
  <w:num w:numId="20">
    <w:abstractNumId w:val="26"/>
  </w:num>
  <w:num w:numId="21">
    <w:abstractNumId w:val="19"/>
  </w:num>
  <w:num w:numId="22">
    <w:abstractNumId w:val="35"/>
  </w:num>
  <w:num w:numId="23">
    <w:abstractNumId w:val="30"/>
  </w:num>
  <w:num w:numId="24">
    <w:abstractNumId w:val="4"/>
  </w:num>
  <w:num w:numId="25">
    <w:abstractNumId w:val="0"/>
  </w:num>
  <w:num w:numId="26">
    <w:abstractNumId w:val="13"/>
  </w:num>
  <w:num w:numId="27">
    <w:abstractNumId w:val="27"/>
  </w:num>
  <w:num w:numId="28">
    <w:abstractNumId w:val="33"/>
  </w:num>
  <w:num w:numId="29">
    <w:abstractNumId w:val="29"/>
  </w:num>
  <w:num w:numId="30">
    <w:abstractNumId w:val="36"/>
  </w:num>
  <w:num w:numId="31">
    <w:abstractNumId w:val="37"/>
  </w:num>
  <w:num w:numId="32">
    <w:abstractNumId w:val="5"/>
  </w:num>
  <w:num w:numId="33">
    <w:abstractNumId w:val="2"/>
  </w:num>
  <w:num w:numId="34">
    <w:abstractNumId w:val="15"/>
  </w:num>
  <w:num w:numId="35">
    <w:abstractNumId w:val="22"/>
  </w:num>
  <w:num w:numId="36">
    <w:abstractNumId w:val="23"/>
  </w:num>
  <w:num w:numId="37">
    <w:abstractNumId w:val="39"/>
  </w:num>
  <w:num w:numId="38">
    <w:abstractNumId w:val="5"/>
  </w:num>
  <w:num w:numId="39">
    <w:abstractNumId w:val="37"/>
  </w:num>
  <w:num w:numId="40">
    <w:abstractNumId w:val="15"/>
  </w:num>
  <w:num w:numId="41">
    <w:abstractNumId w:val="38"/>
  </w:num>
  <w:num w:numId="42">
    <w:abstractNumId w:val="3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C2D22"/>
    <w:rsid w:val="004D2812"/>
    <w:rsid w:val="004D34F5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199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AD5F5B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63E96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2B3A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EF1879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473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utente2</cp:lastModifiedBy>
  <cp:revision>3</cp:revision>
  <cp:lastPrinted>2019-04-19T09:19:00Z</cp:lastPrinted>
  <dcterms:created xsi:type="dcterms:W3CDTF">2026-01-29T12:41:00Z</dcterms:created>
  <dcterms:modified xsi:type="dcterms:W3CDTF">2026-01-30T11:39:00Z</dcterms:modified>
</cp:coreProperties>
</file>